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D2" w:rsidRPr="003013D2" w:rsidRDefault="003013D2" w:rsidP="003013D2">
      <w:pPr>
        <w:spacing w:after="204" w:line="240" w:lineRule="auto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  <w:t>Итоговое сочинение (изложение)</w:t>
      </w:r>
    </w:p>
    <w:p w:rsidR="003013D2" w:rsidRPr="003013D2" w:rsidRDefault="003013D2" w:rsidP="003013D2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bCs/>
          <w:color w:val="2B2B2B"/>
          <w:spacing w:val="8"/>
          <w:sz w:val="24"/>
          <w:szCs w:val="24"/>
          <w:lang w:eastAsia="ru-RU"/>
        </w:rPr>
        <w:t>Расписание проведения итогового сочинения (изложения)</w:t>
      </w:r>
    </w:p>
    <w:tbl>
      <w:tblPr>
        <w:tblW w:w="100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3"/>
        <w:gridCol w:w="3625"/>
      </w:tblGrid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 w:rsidP="003013D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D2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36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 w:rsidP="003013D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2023 года</w:t>
            </w: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 w:rsidP="003013D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D2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36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 w:rsidP="003013D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и 10 апреля 2024 года</w:t>
            </w:r>
          </w:p>
        </w:tc>
      </w:tr>
    </w:tbl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13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УЧАСТНИКИ ИТОГОВОГО СОЧИНЕНИЯ (ИЗЛОЖЕНИЯ)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ИТОГОВОЕ СОЧИНЕНИЕ (ИЗЛОЖЕНИЕ) КАК УСЛОВИЕ ДОПУСКА К ГИА-11</w:t>
      </w:r>
      <w:r w:rsidRPr="003013D2">
        <w:rPr>
          <w:color w:val="1A1A1A"/>
        </w:rPr>
        <w:t xml:space="preserve"> проводится </w:t>
      </w:r>
      <w:proofErr w:type="gramStart"/>
      <w:r w:rsidRPr="003013D2">
        <w:rPr>
          <w:color w:val="1A1A1A"/>
        </w:rPr>
        <w:t>для</w:t>
      </w:r>
      <w:proofErr w:type="gramEnd"/>
      <w:r w:rsidRPr="003013D2">
        <w:rPr>
          <w:color w:val="1A1A1A"/>
        </w:rPr>
        <w:t>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обучающихся XI (XII) классов;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</w:t>
      </w:r>
      <w:r w:rsidRPr="003013D2">
        <w:rPr>
          <w:color w:val="1A1A1A"/>
        </w:rPr>
        <w:lastRenderedPageBreak/>
        <w:t>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3013D2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3013D2">
        <w:rPr>
          <w:color w:val="1A1A1A"/>
        </w:rPr>
        <w:t xml:space="preserve">также может проводиться </w:t>
      </w:r>
      <w:proofErr w:type="gramStart"/>
      <w:r w:rsidRPr="003013D2">
        <w:rPr>
          <w:color w:val="1A1A1A"/>
        </w:rPr>
        <w:t>для</w:t>
      </w:r>
      <w:proofErr w:type="gramEnd"/>
      <w:r w:rsidRPr="003013D2">
        <w:rPr>
          <w:color w:val="1A1A1A"/>
        </w:rPr>
        <w:t>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граждан, имеющих среднее общее образование, полученное в иностранных образовательных организациях;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лиц, обучающихся по образовательным программам среднего профессионального образования;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лиц, получающих среднее общее образование в иностранных образовательных организациях;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ИЗЛОЖЕНИЕ ВПРАВЕ ПИСАТЬ СЛЕДУЮЩИЕ КАТЕГОРИИ ЛИЦ: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обучающиеся XI (XII) классов с ограниченными возможностями здоровья;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3013D2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дети-инвалиды и инвалиды;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lastRenderedPageBreak/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ПОРЯДОК ПОДАЧИ ЗАЯВЛЕНИЯ НА УЧАСТИЕ В ИТОГОВОМ СОЧИНЕНИИ (ИЗЛОЖЕНИИ)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Для участия в итоговом сочинении (изложении) необходимо подать заявление не </w:t>
      </w:r>
      <w:proofErr w:type="gramStart"/>
      <w:r w:rsidRPr="003013D2">
        <w:rPr>
          <w:color w:val="1A1A1A"/>
        </w:rPr>
        <w:t>позднее</w:t>
      </w:r>
      <w:proofErr w:type="gramEnd"/>
      <w:r w:rsidRPr="003013D2">
        <w:rPr>
          <w:color w:val="1A1A1A"/>
        </w:rPr>
        <w:t xml:space="preserve"> чем за две недели до начала проведения итогового сочинения (изложения):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обучающимся</w:t>
      </w:r>
      <w:proofErr w:type="gramEnd"/>
      <w:r w:rsidRPr="003013D2">
        <w:rPr>
          <w:color w:val="1A1A1A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3013D2">
        <w:rPr>
          <w:color w:val="1A1A1A"/>
        </w:rPr>
        <w:t>установленных</w:t>
      </w:r>
      <w:proofErr w:type="gramEnd"/>
      <w:r w:rsidRPr="003013D2">
        <w:rPr>
          <w:color w:val="1A1A1A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ПРОДОЛЖИТЕЛЬНОСТЬ ПРОВЕДЕНИЯ  ИТОГОВОГО СОЧИНЕНИЯ (ИЗЛОЖЕНИЯ)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Продолжительность написания итогового сочинения (изложения) составляет3 часа 55 минут (235 минут)</w:t>
      </w:r>
      <w:proofErr w:type="gramStart"/>
      <w:r w:rsidRPr="003013D2">
        <w:rPr>
          <w:color w:val="1A1A1A"/>
        </w:rPr>
        <w:t>.В</w:t>
      </w:r>
      <w:proofErr w:type="gramEnd"/>
      <w:r w:rsidRPr="003013D2">
        <w:rPr>
          <w:color w:val="1A1A1A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Итоговое сочинение (изложение) начинается в 10.00 по местному времени.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ручка (</w:t>
      </w:r>
      <w:proofErr w:type="spellStart"/>
      <w:r w:rsidRPr="003013D2">
        <w:rPr>
          <w:rFonts w:ascii="Times New Roman" w:hAnsi="Times New Roman" w:cs="Times New Roman"/>
          <w:color w:val="1A1A1A"/>
          <w:sz w:val="24"/>
          <w:szCs w:val="24"/>
        </w:rPr>
        <w:t>гелевая</w:t>
      </w:r>
      <w:proofErr w:type="spellEnd"/>
      <w:r w:rsidRPr="003013D2">
        <w:rPr>
          <w:rFonts w:ascii="Times New Roman" w:hAnsi="Times New Roman" w:cs="Times New Roman"/>
          <w:color w:val="1A1A1A"/>
          <w:sz w:val="24"/>
          <w:szCs w:val="24"/>
        </w:rPr>
        <w:t xml:space="preserve"> или капиллярная с чернилами черного цвета); документ, удостоверяющий личность;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лекарства (при необходимости);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инструкция для участников итогового сочинения (изложения);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черновики;</w:t>
      </w:r>
    </w:p>
    <w:p w:rsidR="003013D2" w:rsidRPr="003013D2" w:rsidRDefault="003013D2" w:rsidP="00301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4"/>
          <w:szCs w:val="24"/>
        </w:rPr>
      </w:pPr>
      <w:r w:rsidRPr="003013D2">
        <w:rPr>
          <w:rFonts w:ascii="Times New Roman" w:hAnsi="Times New Roman" w:cs="Times New Roman"/>
          <w:color w:val="1A1A1A"/>
          <w:sz w:val="24"/>
          <w:szCs w:val="24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3013D2">
        <w:rPr>
          <w:color w:val="1A1A1A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3013D2">
        <w:rPr>
          <w:color w:val="1A1A1A"/>
        </w:rPr>
        <w:t>Рособрнадзором</w:t>
      </w:r>
      <w:proofErr w:type="spellEnd"/>
      <w:r w:rsidRPr="003013D2">
        <w:rPr>
          <w:color w:val="1A1A1A"/>
        </w:rPr>
        <w:t>. Результатом проверки итогового сочинения (изложения) является «зачет» или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3013D2">
        <w:rPr>
          <w:color w:val="1A1A1A"/>
        </w:rPr>
        <w:t>Рособрнадзором</w:t>
      </w:r>
      <w:proofErr w:type="spellEnd"/>
      <w:r w:rsidRPr="003013D2">
        <w:rPr>
          <w:color w:val="1A1A1A"/>
        </w:rPr>
        <w:t xml:space="preserve">, — не позднее чем через восемь календарных дней </w:t>
      </w:r>
      <w:proofErr w:type="gramStart"/>
      <w:r w:rsidRPr="003013D2">
        <w:rPr>
          <w:color w:val="1A1A1A"/>
        </w:rPr>
        <w:t>с даты проведения</w:t>
      </w:r>
      <w:proofErr w:type="gramEnd"/>
      <w:r w:rsidRPr="003013D2">
        <w:rPr>
          <w:color w:val="1A1A1A"/>
        </w:rPr>
        <w:t xml:space="preserve"> итогового сочинения (изложения).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ПОРЯДОК ПРОВЕРКИ И ОЦЕНИВАНИЯ ИТОГОВОГО СОЧИНЕНИЯ (ИЗЛОЖЕНИЯ)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К проверке по критериям оценивания, разработанным </w:t>
      </w:r>
      <w:proofErr w:type="spellStart"/>
      <w:r w:rsidRPr="003013D2">
        <w:rPr>
          <w:color w:val="1A1A1A"/>
        </w:rPr>
        <w:t>Рособрнадзором</w:t>
      </w:r>
      <w:proofErr w:type="spellEnd"/>
      <w:r w:rsidRPr="003013D2">
        <w:rPr>
          <w:color w:val="1A1A1A"/>
        </w:rPr>
        <w:t>, допускаются итоговые сочинения (изложения), соответствующие установленным требованиям.</w:t>
      </w:r>
    </w:p>
    <w:p w:rsidR="003013D2" w:rsidRPr="003013D2" w:rsidRDefault="003013D2" w:rsidP="003013D2">
      <w:pPr>
        <w:pStyle w:val="has-normal-font-size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ТРЕБОВАНИЯ К СОЧИНЕНИЮ: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Требование № 1. «Объем итогового сочинения»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Рекомендуемое количество слов – от 350.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Требование № 2. «Самостоятельность написания итогового сочинения»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Итоговое сочинение выполняется самостоятельно.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ТРЕБОВАНИЯ К ИЗЛОЖЕНИЮ: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Требование № 1. «Объем итогового изложения»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Рекомендуемое количество слов – от 200.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rStyle w:val="a3"/>
          <w:color w:val="1A1A1A"/>
          <w:spacing w:val="8"/>
        </w:rPr>
        <w:t>Требование № 2. «Самостоятельность написания итогового изложения»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Итоговое изложение выполняется самостоятельно.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Итоговое сочинение (изложение), соответствующее установленным требованиям, оценивается по критериям.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974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9"/>
        <w:gridCol w:w="2175"/>
      </w:tblGrid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Style w:val="a3"/>
                <w:rFonts w:ascii="Times New Roman" w:hAnsi="Times New Roman" w:cs="Times New Roman"/>
                <w:spacing w:val="8"/>
                <w:sz w:val="24"/>
                <w:szCs w:val="24"/>
              </w:rPr>
              <w:t>Сочинение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Style w:val="a3"/>
                <w:rFonts w:ascii="Times New Roman" w:hAnsi="Times New Roman" w:cs="Times New Roman"/>
                <w:spacing w:val="8"/>
                <w:sz w:val="24"/>
                <w:szCs w:val="24"/>
              </w:rPr>
              <w:t>Изложение</w:t>
            </w: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1. Соответствие теме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1. Содержание изложения</w:t>
            </w: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2. Аргументация. Привлечение литературного материала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2. Логичность изложения</w:t>
            </w: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3. Композиция и логика рассуждения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3. Использование элементов стиля исходного текста</w:t>
            </w: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4. Качество письменной речи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D2" w:rsidRPr="003013D2" w:rsidTr="003013D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5. Грамотность</w:t>
            </w:r>
          </w:p>
        </w:tc>
        <w:tc>
          <w:tcPr>
            <w:tcW w:w="217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13D2" w:rsidRPr="003013D2" w:rsidRDefault="003013D2">
            <w:pPr>
              <w:spacing w:after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lastRenderedPageBreak/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ОЗНАКОМЛЕНИЕ С РЕЗУЛЬТАТАМИ ИТОГОВОГО СОЧИНЕНИЯ (ИЗЛОЖЕНИЯ) И СРОК ДЕЙСТВИЯ ИТОГОВОГО СОЧИНЕНИЯ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Итоговое сочинение (изложение) как допуск к ГИА – бессрочно.</w:t>
      </w:r>
    </w:p>
    <w:p w:rsidR="003013D2" w:rsidRPr="003013D2" w:rsidRDefault="003013D2" w:rsidP="003013D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3013D2">
        <w:rPr>
          <w:rStyle w:val="a3"/>
          <w:b/>
          <w:bCs/>
          <w:color w:val="2B2B2B"/>
          <w:spacing w:val="8"/>
          <w:sz w:val="24"/>
          <w:szCs w:val="24"/>
        </w:rPr>
        <w:t>ПРЕДОСТАВЛЕНИЕ ИТОГОВОГО СОЧИНЕНИЯ В ВУЗЫ В КАЧЕСТВЕ ИНДИВИДУАЛЬНОГО ДОСТИЖЕНИЯ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3013D2">
        <w:rPr>
          <w:color w:val="1A1A1A"/>
        </w:rPr>
        <w:t xml:space="preserve">В соответствии с пунктом 33 Порядка приема в рамках приема на </w:t>
      </w:r>
      <w:proofErr w:type="gramStart"/>
      <w:r w:rsidRPr="003013D2">
        <w:rPr>
          <w:color w:val="1A1A1A"/>
        </w:rPr>
        <w:t>обучение по программам</w:t>
      </w:r>
      <w:proofErr w:type="gramEnd"/>
      <w:r w:rsidRPr="003013D2">
        <w:rPr>
          <w:color w:val="1A1A1A"/>
        </w:rPr>
        <w:t xml:space="preserve"> </w:t>
      </w:r>
      <w:proofErr w:type="spellStart"/>
      <w:r w:rsidRPr="003013D2">
        <w:rPr>
          <w:color w:val="1A1A1A"/>
        </w:rPr>
        <w:t>бакалавриата</w:t>
      </w:r>
      <w:proofErr w:type="spellEnd"/>
      <w:r w:rsidRPr="003013D2">
        <w:rPr>
          <w:color w:val="1A1A1A"/>
        </w:rPr>
        <w:t xml:space="preserve">, программам </w:t>
      </w:r>
      <w:proofErr w:type="spellStart"/>
      <w:r w:rsidRPr="003013D2">
        <w:rPr>
          <w:color w:val="1A1A1A"/>
        </w:rPr>
        <w:t>специалитета</w:t>
      </w:r>
      <w:proofErr w:type="spellEnd"/>
      <w:r w:rsidRPr="003013D2">
        <w:rPr>
          <w:color w:val="1A1A1A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 w:rsidRPr="003013D2">
        <w:rPr>
          <w:color w:val="1A1A1A"/>
        </w:rPr>
        <w:t>поступающему</w:t>
      </w:r>
      <w:proofErr w:type="gramEnd"/>
      <w:r w:rsidRPr="003013D2">
        <w:rPr>
          <w:color w:val="1A1A1A"/>
        </w:rP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 w:rsidRPr="003013D2">
        <w:rPr>
          <w:color w:val="1A1A1A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3013D2" w:rsidRPr="003013D2" w:rsidRDefault="003013D2" w:rsidP="003013D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</w:p>
    <w:p w:rsidR="003013D2" w:rsidRPr="003013D2" w:rsidRDefault="003013D2" w:rsidP="003013D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3013D2" w:rsidRPr="003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599"/>
    <w:multiLevelType w:val="multilevel"/>
    <w:tmpl w:val="835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3"/>
    <w:rsid w:val="003013D2"/>
    <w:rsid w:val="0048206E"/>
    <w:rsid w:val="008374E2"/>
    <w:rsid w:val="009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13D2"/>
    <w:rPr>
      <w:b/>
      <w:bCs/>
    </w:rPr>
  </w:style>
  <w:style w:type="paragraph" w:styleId="a4">
    <w:name w:val="Normal (Web)"/>
    <w:basedOn w:val="a"/>
    <w:uiPriority w:val="99"/>
    <w:semiHidden/>
    <w:unhideWhenUsed/>
    <w:rsid w:val="003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13D2"/>
    <w:rPr>
      <w:i/>
      <w:iCs/>
    </w:rPr>
  </w:style>
  <w:style w:type="paragraph" w:customStyle="1" w:styleId="has-normal-font-size">
    <w:name w:val="has-normal-font-size"/>
    <w:basedOn w:val="a"/>
    <w:rsid w:val="003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13D2"/>
    <w:rPr>
      <w:b/>
      <w:bCs/>
    </w:rPr>
  </w:style>
  <w:style w:type="paragraph" w:styleId="a4">
    <w:name w:val="Normal (Web)"/>
    <w:basedOn w:val="a"/>
    <w:uiPriority w:val="99"/>
    <w:semiHidden/>
    <w:unhideWhenUsed/>
    <w:rsid w:val="003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13D2"/>
    <w:rPr>
      <w:i/>
      <w:iCs/>
    </w:rPr>
  </w:style>
  <w:style w:type="paragraph" w:customStyle="1" w:styleId="has-normal-font-size">
    <w:name w:val="has-normal-font-size"/>
    <w:basedOn w:val="a"/>
    <w:rsid w:val="003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53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750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2826</Words>
  <Characters>16113</Characters>
  <Application>Microsoft Office Word</Application>
  <DocSecurity>0</DocSecurity>
  <Lines>134</Lines>
  <Paragraphs>37</Paragraphs>
  <ScaleCrop>false</ScaleCrop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2024-05-30T08:51:00Z</dcterms:created>
  <dcterms:modified xsi:type="dcterms:W3CDTF">2024-05-30T08:55:00Z</dcterms:modified>
</cp:coreProperties>
</file>